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Reforma CO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Rodolfo “Corky” Gonzales Library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September 19, 2017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Meeting Minutes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attendance: Lando (UC Denver), Viviana (DPL) Nicanor (DPL) Kayla (DU graduate student) K.D. (DPL) Candy, Josh (DPL) Alfredo Pinto (DPL) Virtually: Omar (DPL) Lisa M. (DPL) Helen (DPL) Laurie Spurling , Carolina (DPL)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1.     </w:t>
      </w:r>
      <w:r w:rsidDel="00000000" w:rsidR="00000000" w:rsidRPr="00000000">
        <w:rPr>
          <w:b w:val="1"/>
          <w:color w:val="222222"/>
          <w:rtl w:val="0"/>
        </w:rPr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Current members and subscribers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52 members 142 subscribers, easy to subscribe to Reforma Colorado listserv. send email to Lando at  </w:t>
      </w:r>
      <w:hyperlink r:id="rId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Orlando.Archibeque@ucdenver.edu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UC Denver has been hosting email listserv for 10 years.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Translation Committee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line="240" w:lineRule="auto"/>
        <w:ind w:left="216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If your library needs something translated into Spanish give us ample time to translate send attachments of what you need translated to: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Reformaco.translation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s@g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m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ail.com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also if you just want us to proofread, we can do that as well.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CO-Teen Lit Conference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conference is April 14. 2nd week of April.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Need 4 Volunteers to staff exhibit table at the Colorado Teen Literature Conference and promote Reforma. Being involved with the conference we have a say in who the speakers are.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Reforma Colorado sponsors 8 students to attend the Teen Literature Conference. We do not select the students. Teen Lit. selects the students.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  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Treasure’s Report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current amount in the bank is $7324.27 this is the highest amount that we ever had. I remember when we use to have $50 in the bank.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RNC VI donation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Reforma Colorado donated $500 to the RNC VI - We receive a nice acknowledgement letter.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Conference was canceled. We have not heard back from Reforma National. Do not know if we are getting the money back or not. Chapters have help us in the past.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2017 Reforma CO. Conference finance update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216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Income: $3028.32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216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Total Expenses: $967.78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216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Net profit (Income - Expenses): $2060.54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Attached you will find the 2017 Reforma Colorado Conference Financial Summary Report, and other detail information. 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Last five years DPL hosted the mini conference and did not charge. This is how we were able to keep the cost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4.     </w:t>
        <w:tab/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Introduce officers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Viviana: Reforma Colorado President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Mary: Past President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Candy: Vice President, Conference Chair, Facebook Admin.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Nicanor: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Chapter Representative - central region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Lando: Treasurer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KD Hubbard: WebMaster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Carolina: Secretary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5.     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Nominations Committee for 2018-2019</w:t>
      </w:r>
      <w:r w:rsidDel="00000000" w:rsidR="00000000" w:rsidRPr="00000000">
        <w:rPr>
          <w:color w:val="222222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Interested in running for office for Reforma Colorado 2018 Let Mary know that you are interested in running for Office email: reformacolorado@gmail.com 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If you are interested in shadowing one of the officers your are welcome to do so as well.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6.     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Goals for 2017-2018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1440" w:hanging="360"/>
        <w:contextualSpacing w:val="1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Team Development. Learn from each other and build new relationships. Pilot program might come up. What kind of development do you want to see?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Mini grants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Small Grants: This is the 3rd year that Reforma Colorado provides small grants of $100. The application has been updated on the web. There are 4 different deadlines for the grants. Details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216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Can the grant only be use one time in a 12 month period? Or can it be use one time for personal development and one time for programming? That is something that we can look into. </w:t>
      </w:r>
    </w:p>
    <w:p w:rsidR="00000000" w:rsidDel="00000000" w:rsidP="00000000" w:rsidRDefault="00000000" w:rsidRPr="00000000">
      <w:pPr>
        <w:ind w:left="720" w:firstLine="0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7.</w:t>
        <w:tab/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Planning for Conference 2018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Looking for Volunteers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: We need all kinds of volunteers.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conference will be the 3rd week in May,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Excited for the Keynote Speaker. Become a presenter - This is the least scariest place to present.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It has been growing in size. Bring your knowledge and share it out.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2018 conference will be a full day conference.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Free registrations for presenters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3"/>
        </w:numPr>
        <w:spacing w:line="240" w:lineRule="auto"/>
        <w:ind w:left="216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Need help with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logistics 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line="240" w:lineRule="auto"/>
        <w:ind w:left="216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Technology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line="240" w:lineRule="auto"/>
        <w:ind w:left="216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Room attendance. 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line="240" w:lineRule="auto"/>
        <w:ind w:left="216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Local arrangement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line="240" w:lineRule="auto"/>
        <w:ind w:left="216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Evaluations.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3"/>
        </w:numPr>
        <w:spacing w:line="240" w:lineRule="auto"/>
        <w:ind w:left="216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Volunteers needed the day of the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Food - need a vegetarian option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Call for Volunteers for Mid-Winter Feb 9-11 2018 Convention Center. 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Volunteers needed for Saturday Feb 10 7-11p.m.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8.  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  <w:tab/>
        <w:t xml:space="preserve">Round table member announcements and shout-outs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 want to give a shout-out to Cecilia Hem-Lee for this last great conference.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Thank you to Lando for all the work that you do and putting the Financial Summary Report .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 am taking a New privilege and equity class. Library within social groups with Dr. Mary Stansbury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JVR . plaza thank you to Nicanor from coming to Plaza.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Mexican independence celebration.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K.D. Today teen program- painting with your feet.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Hispanic students make up 26% of Community College of Denver population, which makes CCD a Hispanic Serving Institution (HSI).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Welcoming week will be celebrated at various locations he at the Rodolfo “Corky” Gonzales branch there will be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special project led by artists from the Denver Art Museum, and performances by Arcinda and Mudra Dance Studio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Plaza is at 10 locations. English learning tables for immigrant and refugees. Grant program until 2020.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About crafting for silent auction, for midwinter. Let’s have a craft party.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Bear valley will have an open mic night.- aztec dance on Saturday.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Lando-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strongly encourages that subscribers promote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library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events on listserv.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Share on Facebook. Photos that you want to announce.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Orlando.Archibeque@ucdenver.edu" TargetMode="External"/><Relationship Id="rId6" Type="http://schemas.openxmlformats.org/officeDocument/2006/relationships/hyperlink" Target="https://reformacolorado.wordpress.com/resources-link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